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036" w:rsidRDefault="002F0036" w:rsidP="002F0036">
      <w:pPr>
        <w:jc w:val="center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ИНФОРМАЦИОННОЕ СООБЩЕНИЕ</w:t>
      </w:r>
    </w:p>
    <w:p w:rsidR="002F0036" w:rsidRDefault="002F0036" w:rsidP="002F0036">
      <w:pPr>
        <w:jc w:val="center"/>
        <w:rPr>
          <w:rFonts w:ascii="Times New Roman" w:hAnsi="Times New Roman"/>
          <w:iCs/>
          <w:szCs w:val="24"/>
        </w:rPr>
      </w:pPr>
    </w:p>
    <w:p w:rsidR="002F0036" w:rsidRDefault="002F0036" w:rsidP="002F0036">
      <w:pPr>
        <w:ind w:firstLine="709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Комитет по управлению имуществом Администрации городского округа Домодедово Московской области информирует граждан об отмене торгов № 21000005590000000018, (Газета «Призыв» от 18.11.2022 № 84). </w:t>
      </w:r>
    </w:p>
    <w:p w:rsidR="002F0036" w:rsidRDefault="002F0036" w:rsidP="002F0036">
      <w:pPr>
        <w:ind w:firstLine="709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- в отношении земельного участка площадью 672 </w:t>
      </w:r>
      <w:proofErr w:type="spellStart"/>
      <w:proofErr w:type="gramStart"/>
      <w:r>
        <w:rPr>
          <w:rFonts w:ascii="Times New Roman" w:hAnsi="Times New Roman"/>
          <w:iCs/>
          <w:szCs w:val="24"/>
        </w:rPr>
        <w:t>кв.м</w:t>
      </w:r>
      <w:proofErr w:type="spellEnd"/>
      <w:proofErr w:type="gramEnd"/>
      <w:r>
        <w:rPr>
          <w:rFonts w:ascii="Times New Roman" w:hAnsi="Times New Roman"/>
          <w:iCs/>
          <w:szCs w:val="24"/>
        </w:rPr>
        <w:t xml:space="preserve">  категория земель - земли населенных пунктов, вид разрешенного использования - для индивидуального жилищного строительства, расположенного в городском округе Домодедово, с. Шубино (кадастровый квартал 50:28:0090106), в связи с нарушением, предусмотренным статьей 11.9 Земельного кодекса РФ требований к образуемым земельным участкам (нарушение прав третьих лиц, ограничение доступа к земельному участку с кадастровым номером 50:28:0090106:621).</w:t>
      </w:r>
    </w:p>
    <w:p w:rsidR="002F0036" w:rsidRDefault="002F0036" w:rsidP="002F0036">
      <w:pPr>
        <w:jc w:val="both"/>
        <w:rPr>
          <w:rFonts w:ascii="Times New Roman" w:hAnsi="Times New Roman"/>
          <w:szCs w:val="24"/>
        </w:rPr>
      </w:pPr>
    </w:p>
    <w:p w:rsidR="002F0036" w:rsidRDefault="002F0036" w:rsidP="002F0036">
      <w:pPr>
        <w:jc w:val="both"/>
        <w:rPr>
          <w:rFonts w:ascii="Times New Roman" w:hAnsi="Times New Roman"/>
          <w:szCs w:val="24"/>
        </w:rPr>
      </w:pPr>
    </w:p>
    <w:p w:rsidR="002F0036" w:rsidRDefault="002F0036" w:rsidP="002F0036">
      <w:pPr>
        <w:jc w:val="both"/>
        <w:rPr>
          <w:rFonts w:ascii="Times New Roman" w:hAnsi="Times New Roman"/>
          <w:szCs w:val="24"/>
        </w:rPr>
      </w:pPr>
    </w:p>
    <w:p w:rsidR="002F0036" w:rsidRDefault="002F0036" w:rsidP="002F003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 комитета по</w:t>
      </w:r>
    </w:p>
    <w:p w:rsidR="002F0036" w:rsidRDefault="002F0036" w:rsidP="002F003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управлению имуществом       </w:t>
      </w:r>
      <w:r>
        <w:rPr>
          <w:rFonts w:ascii="Times New Roman" w:hAnsi="Times New Roman"/>
          <w:szCs w:val="24"/>
        </w:rPr>
        <w:tab/>
        <w:t xml:space="preserve">         </w:t>
      </w:r>
      <w:r>
        <w:rPr>
          <w:rFonts w:ascii="Times New Roman" w:hAnsi="Times New Roman"/>
          <w:szCs w:val="24"/>
        </w:rPr>
        <w:tab/>
        <w:t xml:space="preserve">          </w:t>
      </w:r>
      <w:bookmarkStart w:id="0" w:name="_GoBack"/>
      <w:bookmarkEnd w:id="0"/>
      <w:r>
        <w:rPr>
          <w:rFonts w:ascii="Times New Roman" w:hAnsi="Times New Roman"/>
          <w:szCs w:val="24"/>
        </w:rPr>
        <w:t xml:space="preserve">                                             Л.В. Енбекова</w:t>
      </w:r>
    </w:p>
    <w:p w:rsidR="002F0036" w:rsidRDefault="002F0036" w:rsidP="002F0036">
      <w:pPr>
        <w:jc w:val="both"/>
        <w:rPr>
          <w:rFonts w:ascii="Times New Roman" w:hAnsi="Times New Roman"/>
          <w:szCs w:val="24"/>
        </w:rPr>
      </w:pPr>
    </w:p>
    <w:p w:rsidR="002F0036" w:rsidRDefault="002F0036" w:rsidP="002F0036">
      <w:pPr>
        <w:jc w:val="both"/>
        <w:rPr>
          <w:rFonts w:ascii="Times New Roman" w:hAnsi="Times New Roman"/>
          <w:szCs w:val="24"/>
        </w:rPr>
      </w:pPr>
    </w:p>
    <w:p w:rsidR="002F0036" w:rsidRDefault="002F0036" w:rsidP="002F0036">
      <w:pPr>
        <w:jc w:val="both"/>
        <w:rPr>
          <w:rFonts w:ascii="Times New Roman" w:hAnsi="Times New Roman"/>
          <w:szCs w:val="24"/>
        </w:rPr>
      </w:pPr>
    </w:p>
    <w:p w:rsidR="002F0036" w:rsidRDefault="002F0036" w:rsidP="002F0036">
      <w:pPr>
        <w:jc w:val="both"/>
        <w:rPr>
          <w:rFonts w:ascii="Times New Roman" w:hAnsi="Times New Roman"/>
          <w:szCs w:val="24"/>
        </w:rPr>
      </w:pPr>
    </w:p>
    <w:p w:rsidR="002F0036" w:rsidRDefault="002F0036" w:rsidP="002F0036">
      <w:pPr>
        <w:jc w:val="both"/>
        <w:rPr>
          <w:rFonts w:ascii="Times New Roman" w:hAnsi="Times New Roman"/>
          <w:szCs w:val="24"/>
        </w:rPr>
      </w:pPr>
    </w:p>
    <w:p w:rsidR="002F0036" w:rsidRDefault="002F0036" w:rsidP="002F0036">
      <w:pPr>
        <w:jc w:val="both"/>
        <w:rPr>
          <w:rFonts w:ascii="Times New Roman" w:hAnsi="Times New Roman"/>
          <w:szCs w:val="24"/>
        </w:rPr>
      </w:pPr>
    </w:p>
    <w:p w:rsidR="00D732F3" w:rsidRDefault="00D732F3"/>
    <w:sectPr w:rsidR="00D732F3" w:rsidSect="002F003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36"/>
    <w:rsid w:val="002F0036"/>
    <w:rsid w:val="00D7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71E05-16A5-402A-9581-E346C2FE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03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2022-12-06T14:57:00Z</dcterms:created>
  <dcterms:modified xsi:type="dcterms:W3CDTF">2022-12-06T14:58:00Z</dcterms:modified>
</cp:coreProperties>
</file>